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0"/>
        <w:rPr/>
      </w:pPr>
      <w:bookmarkStart w:id="0" w:name="prijavni-obrazac-za-posjetu-laboratorije"/>
      <w:bookmarkEnd w:id="0"/>
      <w:r>
        <w:rPr/>
        <w:t>PRIJAVNI OBRAZAC ZA POSJETU LABORATORIJI FIZIKE</w:t>
      </w:r>
    </w:p>
    <w:p>
      <w:pPr>
        <w:pStyle w:val="FirstParagraph"/>
        <w:rPr>
          <w:b/>
          <w:b/>
        </w:rPr>
      </w:pPr>
      <w:r>
        <w:rPr>
          <w:b/>
        </w:rPr>
        <w:t>*obavezno popuniti sva polja</w:t>
      </w:r>
    </w:p>
    <w:p>
      <w:pPr>
        <w:pStyle w:val="FirstParagraph"/>
        <w:rPr/>
      </w:pPr>
      <w:r>
        <w:rPr/>
      </w:r>
    </w:p>
    <w:p>
      <w:pPr>
        <w:pStyle w:val="TextBody"/>
        <w:rPr/>
      </w:pPr>
      <w:r>
        <w:rPr/>
        <w:t>Naziv škole: _______________________________</w:t>
      </w:r>
    </w:p>
    <w:p>
      <w:pPr>
        <w:pStyle w:val="TextBody"/>
        <w:rPr/>
      </w:pPr>
      <w:r>
        <w:rPr/>
        <w:t>Odgovorni nastavnik/profesor: ____________________________</w:t>
      </w:r>
    </w:p>
    <w:p>
      <w:pPr>
        <w:pStyle w:val="TextBody"/>
        <w:rPr/>
      </w:pPr>
      <w:r>
        <w:rPr/>
        <w:t>Razred: _____________________</w:t>
      </w:r>
    </w:p>
    <w:p>
      <w:pPr>
        <w:pStyle w:val="TextBody"/>
        <w:rPr/>
      </w:pPr>
      <w:r>
        <w:rPr/>
        <w:t xml:space="preserve">Izborna nastava fizike: </w:t>
      </w:r>
      <w:r>
        <w:rPr>
          <w:i/>
        </w:rPr>
        <w:t>DA NE</w:t>
      </w:r>
      <w:r>
        <w:rPr/>
        <w:t xml:space="preserve"> (zaokružiti)</w:t>
      </w:r>
    </w:p>
    <w:p>
      <w:pPr>
        <w:pStyle w:val="TextBody"/>
        <w:rPr/>
      </w:pPr>
      <w:r>
        <w:rPr/>
        <w:t>Željeni termin:</w:t>
      </w:r>
      <w:r>
        <w:rPr>
          <w:i/>
        </w:rPr>
        <w:t>DD/MM/GGGG u 00:00 sati</w:t>
      </w:r>
      <w:r>
        <w:rPr/>
        <w:t xml:space="preserve"> (upisati datum i vrijeme)</w:t>
      </w:r>
    </w:p>
    <w:p>
      <w:pPr>
        <w:pStyle w:val="TextBody"/>
        <w:rPr/>
      </w:pPr>
      <w:r>
        <w:rPr/>
        <w:t>Kontakt telefon: ______________________</w:t>
      </w:r>
    </w:p>
    <w:p>
      <w:pPr>
        <w:pStyle w:val="TextBody"/>
        <w:rPr/>
      </w:pPr>
      <w:r>
        <w:rPr/>
        <w:t>Kontakt e-mail: _______________________</w:t>
      </w:r>
    </w:p>
    <w:p>
      <w:pPr>
        <w:pStyle w:val="TextBody"/>
        <w:spacing w:before="180" w:after="180"/>
        <w:rPr/>
      </w:pPr>
      <w:r>
        <w:rPr/>
        <w:t>Spisak vježbi (navesti najviše 5 vježbi) koje želite raditi u laboratoriji:</w:t>
      </w:r>
    </w:p>
    <w:p>
      <w:pPr>
        <w:pStyle w:val="TextBody"/>
        <w:numPr>
          <w:ilvl w:val="0"/>
          <w:numId w:val="4"/>
        </w:numPr>
        <w:spacing w:before="180" w:after="180"/>
        <w:rPr/>
      </w:pPr>
      <w:r>
        <w:rPr/>
        <w:t>_____________________________________________________</w:t>
      </w:r>
    </w:p>
    <w:p>
      <w:pPr>
        <w:pStyle w:val="TextBody"/>
        <w:numPr>
          <w:ilvl w:val="0"/>
          <w:numId w:val="4"/>
        </w:numPr>
        <w:spacing w:before="180" w:after="180"/>
        <w:rPr/>
      </w:pPr>
      <w:r>
        <w:rPr/>
        <w:t>_____________________________________________________</w:t>
      </w:r>
    </w:p>
    <w:p>
      <w:pPr>
        <w:pStyle w:val="TextBody"/>
        <w:numPr>
          <w:ilvl w:val="0"/>
          <w:numId w:val="4"/>
        </w:numPr>
        <w:spacing w:before="180" w:after="180"/>
        <w:rPr/>
      </w:pPr>
      <w:r>
        <w:rPr/>
        <w:t>_____________________________________________________</w:t>
      </w:r>
    </w:p>
    <w:p>
      <w:pPr>
        <w:pStyle w:val="TextBody"/>
        <w:numPr>
          <w:ilvl w:val="0"/>
          <w:numId w:val="4"/>
        </w:numPr>
        <w:spacing w:before="180" w:after="180"/>
        <w:rPr/>
      </w:pPr>
      <w:r>
        <w:rPr/>
        <w:t>_____________________________________________________</w:t>
      </w:r>
    </w:p>
    <w:p>
      <w:pPr>
        <w:pStyle w:val="TextBody"/>
        <w:numPr>
          <w:ilvl w:val="0"/>
          <w:numId w:val="4"/>
        </w:numPr>
        <w:spacing w:before="180" w:after="180"/>
        <w:rPr/>
      </w:pPr>
      <w:r>
        <w:rPr/>
        <w:t>_____________________________________________________</w:t>
      </w:r>
    </w:p>
    <w:p>
      <w:pPr>
        <w:pStyle w:val="TextBody"/>
        <w:spacing w:before="180" w:after="180"/>
        <w:rPr>
          <w:i/>
          <w:i/>
          <w:iCs/>
        </w:rPr>
      </w:pPr>
      <w:r>
        <w:rPr>
          <w:i/>
          <w:iCs/>
        </w:rPr>
        <w:t>Spisak svih dostupnih vježbi se nalazi na sljedećoj stranici. Nakon prijave, na Vaš mail ćemo poslati kratke pisane pripreme i detaljna uputstva.</w:t>
      </w:r>
    </w:p>
    <w:p>
      <w:pPr>
        <w:pStyle w:val="TextBody"/>
        <w:spacing w:before="180" w:after="180"/>
        <w:rPr/>
      </w:pPr>
      <w:r>
        <w:rPr/>
        <w:t xml:space="preserve">Popunjeni obrzac poslati na jednu od e-mail adresa: </w:t>
      </w:r>
      <w:hyperlink r:id="rId2">
        <w:r>
          <w:rPr>
            <w:rStyle w:val="InternetLink"/>
          </w:rPr>
          <w:t>rifat.omerovic@untz.ba</w:t>
        </w:r>
      </w:hyperlink>
      <w:hyperlink r:id="rId3">
        <w:r>
          <w:rPr/>
          <w:t xml:space="preserve"> ili </w:t>
        </w:r>
      </w:hyperlink>
      <w:hyperlink r:id="rId4">
        <w:r>
          <w:rPr>
            <w:rStyle w:val="InternetLink"/>
          </w:rPr>
          <w:t>almedina.modric-sahbazovic@untz.ba</w:t>
        </w:r>
      </w:hyperlink>
      <w:hyperlink r:id="rId5">
        <w:r>
          <w:rPr/>
          <w:t xml:space="preserve">. </w:t>
        </w:r>
      </w:hyperlink>
    </w:p>
    <w:p>
      <w:pPr>
        <w:pStyle w:val="TextBody"/>
        <w:spacing w:before="180" w:after="180"/>
        <w:rPr/>
      </w:pPr>
      <w:r>
        <w:rPr/>
      </w:r>
    </w:p>
    <w:p>
      <w:pPr>
        <w:pStyle w:val="TextBody"/>
        <w:spacing w:before="180" w:after="180"/>
        <w:rPr/>
      </w:pPr>
      <w:r>
        <w:rPr/>
      </w:r>
    </w:p>
    <w:p>
      <w:pPr>
        <w:pStyle w:val="TextBody"/>
        <w:spacing w:before="180" w:after="180"/>
        <w:rPr/>
      </w:pPr>
      <w:r>
        <w:rPr/>
      </w:r>
    </w:p>
    <w:p>
      <w:pPr>
        <w:pStyle w:val="TextBody"/>
        <w:spacing w:before="180" w:after="180"/>
        <w:rPr/>
      </w:pPr>
      <w:r>
        <w:rPr/>
      </w:r>
    </w:p>
    <w:p>
      <w:pPr>
        <w:pStyle w:val="TextBody"/>
        <w:spacing w:before="180" w:after="180"/>
        <w:rPr/>
      </w:pPr>
      <w:r>
        <w:rPr/>
      </w:r>
    </w:p>
    <w:p>
      <w:pPr>
        <w:pStyle w:val="TextBody"/>
        <w:spacing w:before="180" w:after="180"/>
        <w:rPr/>
      </w:pPr>
      <w:r>
        <w:rPr/>
      </w:r>
    </w:p>
    <w:p>
      <w:pPr>
        <w:pStyle w:val="TextBody"/>
        <w:spacing w:before="180" w:after="180"/>
        <w:rPr/>
      </w:pPr>
      <w:r>
        <w:rPr/>
      </w:r>
    </w:p>
    <w:p>
      <w:pPr>
        <w:pStyle w:val="Heading3"/>
        <w:jc w:val="center"/>
        <w:rPr/>
      </w:pPr>
      <w:r>
        <w:rPr/>
        <w:t>SPISAK LABORATORIJSKIH VJEŽBI IZ FIZIKE</w:t>
      </w:r>
    </w:p>
    <w:p>
      <w:pPr>
        <w:pStyle w:val="TextBody"/>
        <w:spacing w:before="180" w:after="180"/>
        <w:rPr/>
      </w:pPr>
      <w:r>
        <w:rPr/>
        <w:t>MEHANIKA</w:t>
      </w:r>
    </w:p>
    <w:p>
      <w:pPr>
        <w:pStyle w:val="Quotations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Određivanje ubrzanja sile teže pomoću matematičkog klatn,</w:t>
      </w:r>
    </w:p>
    <w:p>
      <w:pPr>
        <w:pStyle w:val="Quotations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Određivanje gustine tečnih i čvrstih tijela različitim metodama (piknometar, hidrometar, hidrostatička vaga),</w:t>
      </w:r>
    </w:p>
    <w:p>
      <w:pPr>
        <w:pStyle w:val="Quotations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Određivanje brzine zvuka pomoću rezonancije vazdušnog stuba,</w:t>
      </w:r>
    </w:p>
    <w:p>
      <w:pPr>
        <w:pStyle w:val="Quotations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Određivanje koeficijenta viskoznosti tečnosti,</w:t>
      </w:r>
    </w:p>
    <w:p>
      <w:pPr>
        <w:pStyle w:val="Quotations"/>
        <w:numPr>
          <w:ilvl w:val="0"/>
          <w:numId w:val="1"/>
        </w:numPr>
        <w:tabs>
          <w:tab w:val="left" w:pos="0" w:leader="none"/>
        </w:tabs>
        <w:ind w:left="707" w:right="0" w:hanging="283"/>
        <w:rPr/>
      </w:pPr>
      <w:r>
        <w:rPr/>
        <w:t>Određivanje Youngovog modula elastičnosti.</w:t>
      </w:r>
    </w:p>
    <w:p>
      <w:pPr>
        <w:pStyle w:val="Quotations"/>
        <w:rPr/>
      </w:pPr>
      <w:r>
        <w:rPr/>
        <w:t>OPTIKA</w:t>
      </w:r>
    </w:p>
    <w:p>
      <w:pPr>
        <w:pStyle w:val="Quotations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Određivanje Plankove konstante korištenjem fotoelektričnog efekta,</w:t>
      </w:r>
    </w:p>
    <w:p>
      <w:pPr>
        <w:pStyle w:val="Quotations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Određivanje žižne daljina sočiva,</w:t>
      </w:r>
    </w:p>
    <w:p>
      <w:pPr>
        <w:pStyle w:val="Quotations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Određivanje talasne dužine svjetlosti pomoću optičke rešetke Fresnelovom difrakcijom,</w:t>
      </w:r>
    </w:p>
    <w:p>
      <w:pPr>
        <w:pStyle w:val="Quotations"/>
        <w:numPr>
          <w:ilvl w:val="0"/>
          <w:numId w:val="2"/>
        </w:numPr>
        <w:tabs>
          <w:tab w:val="left" w:pos="0" w:leader="none"/>
        </w:tabs>
        <w:ind w:left="707" w:right="0" w:hanging="283"/>
        <w:rPr/>
      </w:pPr>
      <w:r>
        <w:rPr/>
        <w:t>Određivanje talasne dužine svjetlosti i Rydbergove konstante pomoću spektrometra.</w:t>
      </w:r>
    </w:p>
    <w:p>
      <w:pPr>
        <w:pStyle w:val="TextBody"/>
        <w:rPr/>
      </w:pPr>
      <w:r>
        <w:rPr/>
        <w:t>ELEKTROMAGNETIZAM</w:t>
      </w:r>
    </w:p>
    <w:p>
      <w:pPr>
        <w:pStyle w:val="Quotations"/>
        <w:numPr>
          <w:ilvl w:val="0"/>
          <w:numId w:val="3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Mjerenje temperature termoparom,</w:t>
      </w:r>
    </w:p>
    <w:p>
      <w:pPr>
        <w:pStyle w:val="Quotations"/>
        <w:numPr>
          <w:ilvl w:val="0"/>
          <w:numId w:val="3"/>
        </w:numPr>
        <w:tabs>
          <w:tab w:val="left" w:pos="0" w:leader="none"/>
        </w:tabs>
        <w:ind w:left="707" w:right="0" w:hanging="283"/>
        <w:rPr/>
      </w:pPr>
      <w:r>
        <w:rPr/>
        <w:t>Određivanje elektrohemijskog ekvivalenta bakra.</w:t>
      </w:r>
    </w:p>
    <w:p>
      <w:pPr>
        <w:pStyle w:val="Quotations"/>
        <w:tabs>
          <w:tab w:val="left" w:pos="0" w:leader="none"/>
        </w:tabs>
        <w:rPr/>
      </w:pPr>
      <w:r>
        <w:rPr/>
        <w:t>TERMODINAMIKA</w:t>
      </w:r>
    </w:p>
    <w:p>
      <w:pPr>
        <w:pStyle w:val="Quotations"/>
        <w:numPr>
          <w:ilvl w:val="0"/>
          <w:numId w:val="3"/>
        </w:numPr>
        <w:tabs>
          <w:tab w:val="left" w:pos="0" w:leader="none"/>
        </w:tabs>
        <w:spacing w:before="0" w:after="0"/>
        <w:rPr/>
      </w:pPr>
      <w:r>
        <w:rPr/>
        <w:t>Provjeravanje Boyle-Mariotteovog zakona za idealne gasove,</w:t>
      </w:r>
    </w:p>
    <w:p>
      <w:pPr>
        <w:pStyle w:val="Quotations"/>
        <w:numPr>
          <w:ilvl w:val="0"/>
          <w:numId w:val="3"/>
        </w:numPr>
        <w:tabs>
          <w:tab w:val="left" w:pos="0" w:leader="none"/>
        </w:tabs>
        <w:spacing w:lineRule="auto" w:before="0" w:after="0"/>
        <w:rPr/>
      </w:pPr>
      <w:r>
        <w:rPr/>
        <w:t>Određivanje termičkog koeficijenta širenja,</w:t>
      </w:r>
    </w:p>
    <w:p>
      <w:pPr>
        <w:pStyle w:val="Quotations"/>
        <w:numPr>
          <w:ilvl w:val="0"/>
          <w:numId w:val="3"/>
        </w:numPr>
        <w:spacing w:lineRule="auto"/>
        <w:rPr/>
      </w:pPr>
      <w:r>
        <w:rPr/>
        <w:t>Provjeravanje Gay - Lussacovog zakona za idealne gasove.</w:t>
      </w:r>
    </w:p>
    <w:p>
      <w:pPr>
        <w:pStyle w:val="Quotations"/>
        <w:numPr>
          <w:ilvl w:val="0"/>
          <w:numId w:val="0"/>
        </w:numPr>
        <w:spacing w:lineRule="auto"/>
        <w:ind w:left="707" w:hanging="0"/>
        <w:rPr/>
      </w:pPr>
      <w:r>
        <w:rPr/>
      </w:r>
    </w:p>
    <w:p>
      <w:pPr>
        <w:pStyle w:val="Quotations"/>
        <w:spacing w:lineRule="auto"/>
        <w:rPr/>
      </w:pPr>
      <w:r>
        <w:rPr/>
      </w:r>
    </w:p>
    <w:p>
      <w:pPr>
        <w:pStyle w:val="TextBody"/>
        <w:spacing w:before="180" w:after="180"/>
        <w:rPr/>
      </w:pPr>
      <w:r>
        <w:rPr/>
        <w:br/>
        <w:br/>
      </w:r>
    </w:p>
    <w:sectPr>
      <w:headerReference w:type="default" r:id="rId6"/>
      <w:type w:val="nextPage"/>
      <w:pgSz w:w="12240" w:h="15840"/>
      <w:pgMar w:left="983" w:right="990" w:header="1283" w:top="1846" w:footer="0" w:bottom="7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jc w:val="center"/>
      <w:rPr>
        <w:rFonts w:ascii="DejaVu Sans" w:hAnsi="DejaVu Sans"/>
        <w:color w:val="8F93C7"/>
      </w:rPr>
    </w:pPr>
    <w:r>
      <w:rPr>
        <w:rStyle w:val="Emphasis"/>
        <w:rFonts w:ascii="DejaVu Sans" w:hAnsi="DejaVu Sans"/>
        <w:color w:val="8F93C7"/>
      </w:rPr>
      <w:t>Prirodno-matematički fakultet | Odsjek fizika | www.fiz.pmf.unzt.ba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Cambria"/>
      <w:color w:val="00000A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/>
      <w:b/>
      <w:bCs/>
      <w:color w:val="345A8A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/>
      <w:b/>
      <w:bCs/>
      <w:color w:val="4F81BD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/>
      <w:b/>
      <w:bCs/>
      <w:color w:val="4F81BD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/>
      <w:b/>
      <w:bCs/>
      <w:color w:val="4F81BD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/>
      <w:i/>
      <w:iCs/>
      <w:color w:val="4F81BD"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/>
      <w:color w:val="4F81BD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Anchor">
    <w:name w:val="Footnote Anchor"/>
    <w:basedOn w:val="BodyTextChar"/>
    <w:rPr>
      <w:vertAlign w:val="superscript"/>
    </w:rPr>
  </w:style>
  <w:style w:type="character" w:styleId="InternetLink">
    <w:name w:val="Internet Link"/>
    <w:basedOn w:val="BodyTextChar"/>
    <w:rPr>
      <w:color w:val="4F81BD"/>
      <w:u w:val="single"/>
      <w:lang w:val="zxx" w:eastAsia="zxx" w:bidi="zxx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lineRule="auto" w:line="288" w:before="180" w:after="18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link w:val="BodyTextChar"/>
    <w:qFormat/>
    <w:pPr>
      <w:suppressLineNumbers/>
      <w:spacing w:before="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irstParagraph" w:customStyle="1">
    <w:name w:val="First Paragraph"/>
    <w:basedOn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qFormat/>
    <w:pPr>
      <w:keepNext w:val="true"/>
      <w:keepLines/>
      <w:spacing w:before="480" w:after="240"/>
      <w:jc w:val="center"/>
    </w:pPr>
    <w:rPr>
      <w:rFonts w:ascii="Calibri" w:hAnsi="Calibri" w:eastAsia="" w:cs=""/>
      <w:b/>
      <w:bCs/>
      <w:color w:val="345A8A"/>
      <w:sz w:val="36"/>
      <w:szCs w:val="36"/>
    </w:rPr>
  </w:style>
  <w:style w:type="paragraph" w:styleId="Subtitle">
    <w:name w:val="Subtitle"/>
    <w:basedOn w:val="Title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qFormat/>
    <w:pPr>
      <w:keepNext w:val="true"/>
      <w:keepLines/>
      <w:widowControl/>
      <w:suppressAutoHyphens w:val="true"/>
      <w:bidi w:val="0"/>
      <w:jc w:val="center"/>
    </w:pPr>
    <w:rPr>
      <w:rFonts w:ascii="Cambria" w:hAnsi="Cambria" w:eastAsia="Cambria" w:cs="Cambria"/>
      <w:color w:val="00000A"/>
      <w:kern w:val="0"/>
      <w:sz w:val="24"/>
      <w:szCs w:val="24"/>
      <w:lang w:val="en-US" w:eastAsia="en-US" w:bidi="ar-SA"/>
    </w:rPr>
  </w:style>
  <w:style w:type="paragraph" w:styleId="Date">
    <w:name w:val="Date"/>
    <w:qFormat/>
    <w:pPr>
      <w:keepNext w:val="true"/>
      <w:keepLines/>
      <w:widowControl/>
      <w:suppressAutoHyphens w:val="true"/>
      <w:bidi w:val="0"/>
      <w:jc w:val="center"/>
    </w:pPr>
    <w:rPr>
      <w:rFonts w:ascii="Cambria" w:hAnsi="Cambria" w:eastAsia="Cambria" w:cs="Cambria"/>
      <w:color w:val="00000A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uiPriority w:val="9"/>
    <w:unhideWhenUsed/>
    <w:qFormat/>
    <w:pPr>
      <w:spacing w:before="100" w:after="100"/>
      <w:ind w:left="0" w:right="0" w:hanging="0"/>
    </w:pPr>
    <w:rPr>
      <w:rFonts w:ascii="Calibri" w:hAnsi="Calibri" w:eastAsia="" w:cs=""/>
      <w:bCs/>
      <w:sz w:val="20"/>
      <w:szCs w:val="20"/>
    </w:rPr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FigurewithCaption" w:customStyle="1">
    <w:name w:val="Figure with Caption"/>
    <w:basedOn w:val="Figure"/>
    <w:qFormat/>
    <w:pPr>
      <w:keepNext w:val="true"/>
    </w:pPr>
    <w:rPr/>
  </w:style>
  <w:style w:type="paragraph" w:styleId="ContentsHeading">
    <w:name w:val="TOA Heading"/>
    <w:basedOn w:val="Heading1"/>
    <w:uiPriority w:val="39"/>
    <w:unhideWhenUsed/>
    <w:qFormat/>
    <w:pPr>
      <w:spacing w:lineRule="auto" w:line="254" w:before="240" w:after="0"/>
    </w:pPr>
    <w:rPr>
      <w:rFonts w:ascii="Calibri" w:hAnsi="Calibri" w:eastAsia="" w:cs=""/>
      <w:b w:val="false"/>
      <w:bCs w:val="false"/>
      <w:color w:val="365F91"/>
    </w:rPr>
  </w:style>
  <w:style w:type="paragraph" w:styleId="SourceCode" w:customStyle="1">
    <w:name w:val="Source Code"/>
    <w:basedOn w:val="Normal"/>
    <w:link w:val="VerbatimChar"/>
    <w:qFormat/>
    <w:pPr/>
    <w:rPr/>
  </w:style>
  <w:style w:type="paragraph" w:styleId="Quotations">
    <w:name w:val="Quotations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enter" w:pos="5133" w:leader="none"/>
        <w:tab w:val="right" w:pos="10267" w:leader="none"/>
      </w:tabs>
    </w:pPr>
    <w:rPr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ifat.omerovic@untz.ba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almedina.modric-sahbazovic@untz.ba" TargetMode="External"/><Relationship Id="rId5" Type="http://schemas.openxmlformats.org/officeDocument/2006/relationships/hyperlink" Target="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LibreOffice/6.0.7.3$Linux_X86_64 LibreOffice_project/00m0$Build-3</Application>
  <Pages>2</Pages>
  <Words>211</Words>
  <Characters>1825</Characters>
  <CharactersWithSpaces>1982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2019-03-06T14:56:04Z</dcterms:created>
  <dc:creator>Rifat Omerović</dc:creator>
  <dc:description/>
  <dc:language>en-US</dc:language>
  <cp:lastModifiedBy/>
  <dcterms:modified xsi:type="dcterms:W3CDTF">2019-03-07T08:05:50Z</dcterms:modified>
  <cp:revision>4</cp:revision>
  <dc:subject/>
  <dc:title>Poziv školama i profesorima fizike  </dc:title>
</cp:coreProperties>
</file>